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ED" w:rsidRDefault="00DD40ED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97B7B" w:rsidRPr="00E8529E" w:rsidRDefault="0073345D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KOMUNIKAT</w:t>
      </w:r>
    </w:p>
    <w:p w:rsidR="00497B7B" w:rsidRPr="00E8529E" w:rsidRDefault="00497B7B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29E">
        <w:rPr>
          <w:rFonts w:asciiTheme="majorHAnsi" w:hAnsiTheme="majorHAnsi"/>
          <w:b/>
          <w:sz w:val="28"/>
          <w:szCs w:val="28"/>
        </w:rPr>
        <w:t>Komisarza Wyborczego w Słupsku</w:t>
      </w:r>
      <w:r w:rsidR="00091F83">
        <w:rPr>
          <w:rFonts w:asciiTheme="majorHAnsi" w:hAnsiTheme="majorHAnsi"/>
          <w:b/>
          <w:sz w:val="28"/>
          <w:szCs w:val="28"/>
        </w:rPr>
        <w:t xml:space="preserve"> </w:t>
      </w:r>
      <w:r w:rsidR="00B13131">
        <w:rPr>
          <w:rFonts w:asciiTheme="majorHAnsi" w:hAnsiTheme="majorHAnsi"/>
          <w:b/>
          <w:sz w:val="28"/>
          <w:szCs w:val="28"/>
        </w:rPr>
        <w:t>I</w:t>
      </w:r>
    </w:p>
    <w:p w:rsidR="00497B7B" w:rsidRPr="00E8529E" w:rsidRDefault="00497B7B" w:rsidP="00497B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29E">
        <w:rPr>
          <w:rFonts w:asciiTheme="majorHAnsi" w:hAnsiTheme="majorHAnsi"/>
          <w:b/>
          <w:sz w:val="28"/>
          <w:szCs w:val="28"/>
        </w:rPr>
        <w:t>z dnia</w:t>
      </w:r>
      <w:r w:rsidR="001262CC">
        <w:rPr>
          <w:rFonts w:asciiTheme="majorHAnsi" w:hAnsiTheme="majorHAnsi"/>
          <w:b/>
          <w:sz w:val="28"/>
          <w:szCs w:val="28"/>
        </w:rPr>
        <w:t xml:space="preserve"> </w:t>
      </w:r>
      <w:r w:rsidR="005069F5">
        <w:rPr>
          <w:rFonts w:asciiTheme="majorHAnsi" w:hAnsiTheme="majorHAnsi"/>
          <w:b/>
          <w:sz w:val="28"/>
          <w:szCs w:val="28"/>
        </w:rPr>
        <w:t>3</w:t>
      </w:r>
      <w:r w:rsidR="001262CC">
        <w:rPr>
          <w:rFonts w:asciiTheme="majorHAnsi" w:hAnsiTheme="majorHAnsi"/>
          <w:b/>
          <w:sz w:val="28"/>
          <w:szCs w:val="28"/>
        </w:rPr>
        <w:t xml:space="preserve"> </w:t>
      </w:r>
      <w:r w:rsidR="005069F5">
        <w:rPr>
          <w:rFonts w:asciiTheme="majorHAnsi" w:hAnsiTheme="majorHAnsi"/>
          <w:b/>
          <w:sz w:val="28"/>
          <w:szCs w:val="28"/>
        </w:rPr>
        <w:t>listopada</w:t>
      </w:r>
      <w:r w:rsidR="00536DC8">
        <w:rPr>
          <w:rFonts w:asciiTheme="majorHAnsi" w:hAnsiTheme="majorHAnsi"/>
          <w:b/>
          <w:sz w:val="28"/>
          <w:szCs w:val="28"/>
        </w:rPr>
        <w:t xml:space="preserve"> </w:t>
      </w:r>
      <w:r w:rsidRPr="00E8529E">
        <w:rPr>
          <w:rFonts w:asciiTheme="majorHAnsi" w:hAnsiTheme="majorHAnsi"/>
          <w:b/>
          <w:sz w:val="28"/>
          <w:szCs w:val="28"/>
        </w:rPr>
        <w:t xml:space="preserve"> 20</w:t>
      </w:r>
      <w:r w:rsidR="000966B6">
        <w:rPr>
          <w:rFonts w:asciiTheme="majorHAnsi" w:hAnsiTheme="majorHAnsi"/>
          <w:b/>
          <w:sz w:val="28"/>
          <w:szCs w:val="28"/>
        </w:rPr>
        <w:t>2</w:t>
      </w:r>
      <w:r w:rsidR="005069F5">
        <w:rPr>
          <w:rFonts w:asciiTheme="majorHAnsi" w:hAnsiTheme="majorHAnsi"/>
          <w:b/>
          <w:sz w:val="28"/>
          <w:szCs w:val="28"/>
        </w:rPr>
        <w:t>1</w:t>
      </w:r>
      <w:r w:rsidRPr="00E8529E">
        <w:rPr>
          <w:rFonts w:asciiTheme="majorHAnsi" w:hAnsiTheme="majorHAnsi"/>
          <w:b/>
          <w:sz w:val="28"/>
          <w:szCs w:val="28"/>
        </w:rPr>
        <w:t>r.</w:t>
      </w:r>
    </w:p>
    <w:p w:rsidR="00497B7B" w:rsidRPr="00E8529E" w:rsidRDefault="00497B7B" w:rsidP="00497B7B">
      <w:pPr>
        <w:spacing w:after="0" w:line="360" w:lineRule="auto"/>
        <w:jc w:val="center"/>
        <w:rPr>
          <w:rFonts w:asciiTheme="majorHAnsi" w:hAnsiTheme="majorHAnsi"/>
        </w:rPr>
      </w:pPr>
    </w:p>
    <w:p w:rsidR="00497B7B" w:rsidRPr="00E8529E" w:rsidRDefault="00091F83" w:rsidP="00497B7B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sprawie</w:t>
      </w:r>
      <w:r w:rsidR="00497B7B">
        <w:rPr>
          <w:rFonts w:asciiTheme="majorHAnsi" w:hAnsiTheme="majorHAnsi"/>
          <w:b/>
          <w:sz w:val="28"/>
          <w:szCs w:val="28"/>
        </w:rPr>
        <w:t xml:space="preserve"> udostępniania do wglądu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sprawozdań finansowych komitetów wyborczych </w:t>
      </w:r>
      <w:r>
        <w:rPr>
          <w:rFonts w:asciiTheme="majorHAnsi" w:hAnsiTheme="majorHAnsi"/>
          <w:b/>
          <w:sz w:val="28"/>
          <w:szCs w:val="28"/>
        </w:rPr>
        <w:t>uczestniczących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w wyborach </w:t>
      </w:r>
      <w:r w:rsidR="005069F5">
        <w:rPr>
          <w:rFonts w:asciiTheme="majorHAnsi" w:hAnsiTheme="majorHAnsi"/>
          <w:b/>
          <w:sz w:val="28"/>
          <w:szCs w:val="28"/>
        </w:rPr>
        <w:t xml:space="preserve">przedterminowych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</w:t>
      </w:r>
      <w:r w:rsidR="00BC08F6">
        <w:rPr>
          <w:rFonts w:asciiTheme="majorHAnsi" w:hAnsiTheme="majorHAnsi"/>
          <w:b/>
          <w:sz w:val="28"/>
          <w:szCs w:val="28"/>
        </w:rPr>
        <w:t>w</w:t>
      </w:r>
      <w:r w:rsidR="005069F5">
        <w:rPr>
          <w:rFonts w:asciiTheme="majorHAnsi" w:hAnsiTheme="majorHAnsi"/>
          <w:b/>
          <w:sz w:val="28"/>
          <w:szCs w:val="28"/>
        </w:rPr>
        <w:t xml:space="preserve">ójta </w:t>
      </w:r>
      <w:r w:rsidR="00BC08F6">
        <w:rPr>
          <w:rFonts w:asciiTheme="majorHAnsi" w:hAnsiTheme="majorHAnsi"/>
          <w:b/>
          <w:sz w:val="28"/>
          <w:szCs w:val="28"/>
        </w:rPr>
        <w:t>g</w:t>
      </w:r>
      <w:bookmarkStart w:id="0" w:name="_GoBack"/>
      <w:bookmarkEnd w:id="0"/>
      <w:r w:rsidR="005069F5">
        <w:rPr>
          <w:rFonts w:asciiTheme="majorHAnsi" w:hAnsiTheme="majorHAnsi"/>
          <w:b/>
          <w:sz w:val="28"/>
          <w:szCs w:val="28"/>
        </w:rPr>
        <w:t>miny Wejherowo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zarządzonych na dzień </w:t>
      </w:r>
      <w:r w:rsidR="00497B7B">
        <w:rPr>
          <w:rFonts w:asciiTheme="majorHAnsi" w:hAnsiTheme="majorHAnsi"/>
          <w:b/>
          <w:sz w:val="28"/>
          <w:szCs w:val="28"/>
        </w:rPr>
        <w:br/>
      </w:r>
      <w:r w:rsidR="005069F5">
        <w:rPr>
          <w:rFonts w:asciiTheme="majorHAnsi" w:hAnsiTheme="majorHAnsi"/>
          <w:b/>
          <w:sz w:val="28"/>
          <w:szCs w:val="28"/>
        </w:rPr>
        <w:t xml:space="preserve">13 </w:t>
      </w:r>
      <w:r w:rsidR="00536DC8">
        <w:rPr>
          <w:rFonts w:asciiTheme="majorHAnsi" w:hAnsiTheme="majorHAnsi"/>
          <w:b/>
          <w:sz w:val="28"/>
          <w:szCs w:val="28"/>
        </w:rPr>
        <w:t xml:space="preserve"> </w:t>
      </w:r>
      <w:r w:rsidR="005069F5">
        <w:rPr>
          <w:rFonts w:asciiTheme="majorHAnsi" w:hAnsiTheme="majorHAnsi"/>
          <w:b/>
          <w:sz w:val="28"/>
          <w:szCs w:val="28"/>
        </w:rPr>
        <w:t>czerwca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20</w:t>
      </w:r>
      <w:r w:rsidR="00536DC8">
        <w:rPr>
          <w:rFonts w:asciiTheme="majorHAnsi" w:hAnsiTheme="majorHAnsi"/>
          <w:b/>
          <w:sz w:val="28"/>
          <w:szCs w:val="28"/>
        </w:rPr>
        <w:t>2</w:t>
      </w:r>
      <w:r w:rsidR="005069F5">
        <w:rPr>
          <w:rFonts w:asciiTheme="majorHAnsi" w:hAnsiTheme="majorHAnsi"/>
          <w:b/>
          <w:sz w:val="28"/>
          <w:szCs w:val="28"/>
        </w:rPr>
        <w:t>1</w:t>
      </w:r>
      <w:r w:rsidR="00497B7B" w:rsidRPr="00E8529E">
        <w:rPr>
          <w:rFonts w:asciiTheme="majorHAnsi" w:hAnsiTheme="majorHAnsi"/>
          <w:b/>
          <w:sz w:val="28"/>
          <w:szCs w:val="28"/>
        </w:rPr>
        <w:t xml:space="preserve"> r. </w:t>
      </w:r>
    </w:p>
    <w:p w:rsidR="00497B7B" w:rsidRPr="00E8529E" w:rsidRDefault="00497B7B" w:rsidP="00497B7B">
      <w:pPr>
        <w:spacing w:after="0" w:line="360" w:lineRule="auto"/>
        <w:jc w:val="center"/>
        <w:rPr>
          <w:rFonts w:asciiTheme="majorHAnsi" w:hAnsiTheme="majorHAnsi"/>
        </w:rPr>
      </w:pPr>
    </w:p>
    <w:p w:rsidR="00497B7B" w:rsidRDefault="00497B7B" w:rsidP="00497B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20A0A">
        <w:rPr>
          <w:rFonts w:ascii="Cambria" w:hAnsi="Cambria"/>
          <w:sz w:val="24"/>
          <w:szCs w:val="24"/>
        </w:rPr>
        <w:t>Na podstawie art. 143 §</w:t>
      </w:r>
      <w:r w:rsidR="0010502D">
        <w:rPr>
          <w:rFonts w:ascii="Cambria" w:hAnsi="Cambria"/>
          <w:sz w:val="24"/>
          <w:szCs w:val="24"/>
        </w:rPr>
        <w:t xml:space="preserve"> </w:t>
      </w:r>
      <w:r w:rsidRPr="00A20A0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ustawy z dnia 5 stycznia 2011 r. – Kodeks wyborczy (</w:t>
      </w:r>
      <w:r w:rsidR="00DD40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Dz. U.</w:t>
      </w:r>
      <w:r w:rsidR="007C57C2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 w:rsidR="008E7603">
        <w:rPr>
          <w:rFonts w:ascii="Cambria" w:hAnsi="Cambria"/>
          <w:sz w:val="24"/>
          <w:szCs w:val="24"/>
        </w:rPr>
        <w:t>z 20</w:t>
      </w:r>
      <w:r w:rsidR="007A6809">
        <w:rPr>
          <w:rFonts w:ascii="Cambria" w:hAnsi="Cambria"/>
          <w:sz w:val="24"/>
          <w:szCs w:val="24"/>
        </w:rPr>
        <w:t>20</w:t>
      </w:r>
      <w:r w:rsidR="008E7603">
        <w:rPr>
          <w:rFonts w:ascii="Cambria" w:hAnsi="Cambria"/>
          <w:sz w:val="24"/>
          <w:szCs w:val="24"/>
        </w:rPr>
        <w:t xml:space="preserve"> r. poz. </w:t>
      </w:r>
      <w:r w:rsidR="007A6809">
        <w:rPr>
          <w:rFonts w:ascii="Cambria" w:hAnsi="Cambria"/>
          <w:sz w:val="24"/>
          <w:szCs w:val="24"/>
        </w:rPr>
        <w:t>1319</w:t>
      </w:r>
      <w:r>
        <w:rPr>
          <w:rFonts w:ascii="Cambria" w:hAnsi="Cambria"/>
          <w:sz w:val="24"/>
          <w:szCs w:val="24"/>
        </w:rPr>
        <w:t>) informuję:</w:t>
      </w:r>
    </w:p>
    <w:p w:rsidR="00C91305" w:rsidRDefault="00C91305" w:rsidP="00497B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Pr="00C91305" w:rsidRDefault="00497B7B" w:rsidP="00C9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91305">
        <w:rPr>
          <w:rFonts w:ascii="Cambria" w:hAnsi="Cambria"/>
          <w:sz w:val="24"/>
          <w:szCs w:val="24"/>
        </w:rPr>
        <w:t xml:space="preserve">Sprawozdania finansowe komitetów wyborczych </w:t>
      </w:r>
      <w:r w:rsidR="00787F7E">
        <w:rPr>
          <w:rFonts w:ascii="Cambria" w:hAnsi="Cambria"/>
          <w:sz w:val="24"/>
          <w:szCs w:val="24"/>
        </w:rPr>
        <w:t>przedłożone</w:t>
      </w:r>
      <w:r w:rsidRPr="00C91305">
        <w:rPr>
          <w:rFonts w:ascii="Cambria" w:hAnsi="Cambria"/>
          <w:sz w:val="24"/>
          <w:szCs w:val="24"/>
        </w:rPr>
        <w:t xml:space="preserve"> Komisarzowi Wyborczemu w Słupsku</w:t>
      </w:r>
      <w:r w:rsidR="00091F83" w:rsidRPr="00C91305">
        <w:rPr>
          <w:rFonts w:ascii="Cambria" w:hAnsi="Cambria"/>
          <w:sz w:val="24"/>
          <w:szCs w:val="24"/>
        </w:rPr>
        <w:t xml:space="preserve"> </w:t>
      </w:r>
      <w:r w:rsidR="00B13131">
        <w:rPr>
          <w:rFonts w:ascii="Cambria" w:hAnsi="Cambria"/>
          <w:sz w:val="24"/>
          <w:szCs w:val="24"/>
        </w:rPr>
        <w:t>I</w:t>
      </w:r>
      <w:r w:rsidRPr="00C91305">
        <w:rPr>
          <w:rFonts w:ascii="Cambria" w:hAnsi="Cambria"/>
          <w:sz w:val="24"/>
          <w:szCs w:val="24"/>
        </w:rPr>
        <w:t xml:space="preserve"> udostępniane są do wglądu na wniosek zainteresowanych podmiotów w siedzibie Komisarza Wyborczego w Słupsku</w:t>
      </w:r>
      <w:r w:rsidR="00091F83" w:rsidRPr="00C91305">
        <w:rPr>
          <w:rFonts w:ascii="Cambria" w:hAnsi="Cambria"/>
          <w:sz w:val="24"/>
          <w:szCs w:val="24"/>
        </w:rPr>
        <w:t xml:space="preserve"> </w:t>
      </w:r>
      <w:r w:rsidR="000966B6">
        <w:rPr>
          <w:rFonts w:ascii="Cambria" w:hAnsi="Cambria"/>
          <w:sz w:val="24"/>
          <w:szCs w:val="24"/>
        </w:rPr>
        <w:t>I</w:t>
      </w:r>
      <w:r w:rsidRPr="00C91305">
        <w:rPr>
          <w:rFonts w:ascii="Cambria" w:hAnsi="Cambria"/>
          <w:sz w:val="24"/>
          <w:szCs w:val="24"/>
        </w:rPr>
        <w:t xml:space="preserve">, </w:t>
      </w:r>
      <w:r w:rsidRPr="00C91305">
        <w:rPr>
          <w:rFonts w:ascii="Cambria" w:hAnsi="Cambria"/>
          <w:sz w:val="24"/>
          <w:szCs w:val="24"/>
        </w:rPr>
        <w:br/>
        <w:t>ul. Jana Pawła II 1, pok.529, od poniedziałku do piątku w godz. od  9.00 do1</w:t>
      </w:r>
      <w:r w:rsidR="00091F83" w:rsidRPr="00C91305">
        <w:rPr>
          <w:rFonts w:ascii="Cambria" w:hAnsi="Cambria"/>
          <w:sz w:val="24"/>
          <w:szCs w:val="24"/>
        </w:rPr>
        <w:t>3</w:t>
      </w:r>
      <w:r w:rsidRPr="00C91305">
        <w:rPr>
          <w:rFonts w:ascii="Cambria" w:hAnsi="Cambria"/>
          <w:sz w:val="24"/>
          <w:szCs w:val="24"/>
        </w:rPr>
        <w:t>.00.</w:t>
      </w:r>
    </w:p>
    <w:p w:rsidR="00497B7B" w:rsidRPr="00C91305" w:rsidRDefault="00C91305" w:rsidP="00C91305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497B7B" w:rsidRPr="00C91305">
        <w:rPr>
          <w:rFonts w:ascii="Cambria" w:hAnsi="Cambria"/>
          <w:sz w:val="24"/>
          <w:szCs w:val="24"/>
        </w:rPr>
        <w:t xml:space="preserve">Stosownie do  art. 144 § 7 Kodeksu wyborczego  zainteresowane podmioty tj.: </w:t>
      </w: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 parti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 polityczn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>,</w:t>
      </w: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 komitet</w:t>
      </w:r>
      <w:r>
        <w:rPr>
          <w:rFonts w:ascii="Cambria" w:hAnsi="Cambria"/>
          <w:sz w:val="24"/>
          <w:szCs w:val="24"/>
        </w:rPr>
        <w:t>y</w:t>
      </w:r>
      <w:r w:rsidRPr="00C34ACC">
        <w:rPr>
          <w:rFonts w:ascii="Cambria" w:hAnsi="Cambria"/>
          <w:sz w:val="24"/>
          <w:szCs w:val="24"/>
        </w:rPr>
        <w:t xml:space="preserve"> wyborcz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, które brały udział w wyborach </w:t>
      </w:r>
      <w:r w:rsidR="005069F5">
        <w:rPr>
          <w:rFonts w:ascii="Cambria" w:hAnsi="Cambria"/>
          <w:sz w:val="24"/>
          <w:szCs w:val="24"/>
        </w:rPr>
        <w:t>przedterminowych</w:t>
      </w:r>
      <w:r>
        <w:rPr>
          <w:rFonts w:ascii="Cambria" w:hAnsi="Cambria"/>
          <w:sz w:val="24"/>
          <w:szCs w:val="24"/>
        </w:rPr>
        <w:t>,</w:t>
      </w:r>
    </w:p>
    <w:p w:rsidR="00497B7B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34ACC">
        <w:rPr>
          <w:rFonts w:ascii="Cambria" w:hAnsi="Cambria"/>
          <w:sz w:val="24"/>
          <w:szCs w:val="24"/>
        </w:rPr>
        <w:t>-</w:t>
      </w:r>
      <w:r w:rsidR="00C91305">
        <w:rPr>
          <w:rFonts w:ascii="Cambria" w:hAnsi="Cambria"/>
          <w:sz w:val="24"/>
          <w:szCs w:val="24"/>
        </w:rPr>
        <w:t xml:space="preserve"> </w:t>
      </w:r>
      <w:r w:rsidRPr="00C34ACC">
        <w:rPr>
          <w:rFonts w:ascii="Cambria" w:hAnsi="Cambria"/>
          <w:sz w:val="24"/>
          <w:szCs w:val="24"/>
        </w:rPr>
        <w:t>stowarzyszeni</w:t>
      </w:r>
      <w:r>
        <w:rPr>
          <w:rFonts w:ascii="Cambria" w:hAnsi="Cambria"/>
          <w:sz w:val="24"/>
          <w:szCs w:val="24"/>
        </w:rPr>
        <w:t>a</w:t>
      </w:r>
      <w:r w:rsidRPr="00C34ACC">
        <w:rPr>
          <w:rFonts w:ascii="Cambria" w:hAnsi="Cambria"/>
          <w:sz w:val="24"/>
          <w:szCs w:val="24"/>
        </w:rPr>
        <w:t xml:space="preserve"> i fundacj</w:t>
      </w:r>
      <w:r>
        <w:rPr>
          <w:rFonts w:ascii="Cambria" w:hAnsi="Cambria"/>
          <w:sz w:val="24"/>
          <w:szCs w:val="24"/>
        </w:rPr>
        <w:t>e</w:t>
      </w:r>
      <w:r w:rsidRPr="00C34ACC">
        <w:rPr>
          <w:rFonts w:ascii="Cambria" w:hAnsi="Cambria"/>
          <w:sz w:val="24"/>
          <w:szCs w:val="24"/>
        </w:rPr>
        <w:t xml:space="preserve">, które w swoich statutach przewidują działania związane z analizą finansowania kampanii wyborczych </w:t>
      </w:r>
    </w:p>
    <w:p w:rsidR="00497B7B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mogą zgłaszać Komisarzowi Wyborczemu w Słupsku </w:t>
      </w:r>
      <w:r w:rsidR="00536DC8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 xml:space="preserve"> </w:t>
      </w:r>
      <w:r w:rsidRPr="00091F83">
        <w:rPr>
          <w:rFonts w:ascii="Cambria" w:hAnsi="Cambria"/>
          <w:b/>
          <w:sz w:val="24"/>
          <w:szCs w:val="24"/>
        </w:rPr>
        <w:t xml:space="preserve">umotywowane pisemne zastrzeżenia do sprawozdań finansowych komitetów wyborczych </w:t>
      </w:r>
      <w:r w:rsidR="00C91305">
        <w:rPr>
          <w:rFonts w:ascii="Cambria" w:hAnsi="Cambria"/>
          <w:b/>
          <w:sz w:val="24"/>
          <w:szCs w:val="24"/>
        </w:rPr>
        <w:br/>
      </w:r>
      <w:r w:rsidRPr="00091F83">
        <w:rPr>
          <w:rFonts w:ascii="Cambria" w:hAnsi="Cambria"/>
          <w:b/>
          <w:sz w:val="24"/>
          <w:szCs w:val="24"/>
        </w:rPr>
        <w:t>w terminie 30 dni od dnia ogłoszenia niniejszego komunikatu</w:t>
      </w:r>
      <w:r>
        <w:rPr>
          <w:rFonts w:ascii="Cambria" w:hAnsi="Cambria"/>
          <w:sz w:val="24"/>
          <w:szCs w:val="24"/>
        </w:rPr>
        <w:t>.</w:t>
      </w:r>
    </w:p>
    <w:p w:rsidR="00C91305" w:rsidRDefault="00C91305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Pr="00C34ACC" w:rsidRDefault="00497B7B" w:rsidP="00497B7B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7B7B" w:rsidRDefault="00497B7B" w:rsidP="00497B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497B7B" w:rsidRPr="00E8529E" w:rsidTr="00510539">
        <w:tc>
          <w:tcPr>
            <w:tcW w:w="3226" w:type="dxa"/>
          </w:tcPr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97B7B" w:rsidRPr="00E8529E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29E">
              <w:rPr>
                <w:rFonts w:asciiTheme="majorHAnsi" w:hAnsiTheme="majorHAnsi"/>
                <w:sz w:val="24"/>
                <w:szCs w:val="24"/>
              </w:rPr>
              <w:t>Komisarz Wyborczy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E8529E">
              <w:rPr>
                <w:rFonts w:asciiTheme="majorHAnsi" w:hAnsiTheme="majorHAnsi"/>
                <w:sz w:val="24"/>
                <w:szCs w:val="24"/>
              </w:rPr>
              <w:t xml:space="preserve"> w Słupsku</w:t>
            </w:r>
            <w:r w:rsidR="00C913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6DC8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497B7B" w:rsidRDefault="00497B7B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2378" w:rsidRPr="00E8529E" w:rsidRDefault="00F82378" w:rsidP="00510539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B7B" w:rsidRPr="00E8529E" w:rsidTr="00510539">
        <w:tc>
          <w:tcPr>
            <w:tcW w:w="3226" w:type="dxa"/>
          </w:tcPr>
          <w:p w:rsidR="00497B7B" w:rsidRPr="00E8529E" w:rsidRDefault="007A6809" w:rsidP="00C91305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Lagut</w:t>
            </w:r>
            <w:proofErr w:type="spellEnd"/>
          </w:p>
        </w:tc>
      </w:tr>
    </w:tbl>
    <w:p w:rsidR="00497B7B" w:rsidRDefault="00497B7B" w:rsidP="00497B7B">
      <w:pPr>
        <w:spacing w:after="0" w:line="240" w:lineRule="auto"/>
        <w:jc w:val="center"/>
        <w:rPr>
          <w:b/>
          <w:sz w:val="28"/>
          <w:szCs w:val="28"/>
        </w:rPr>
      </w:pPr>
    </w:p>
    <w:p w:rsidR="00497B7B" w:rsidRDefault="00497B7B" w:rsidP="00497B7B"/>
    <w:p w:rsidR="00DF26F0" w:rsidRDefault="00DF26F0"/>
    <w:sectPr w:rsidR="00DF26F0" w:rsidSect="00957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91A"/>
    <w:multiLevelType w:val="hybridMultilevel"/>
    <w:tmpl w:val="B156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037"/>
    <w:multiLevelType w:val="hybridMultilevel"/>
    <w:tmpl w:val="8B48D91A"/>
    <w:lvl w:ilvl="0" w:tplc="4132AF6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B"/>
    <w:rsid w:val="000140E6"/>
    <w:rsid w:val="00066BEA"/>
    <w:rsid w:val="00091F83"/>
    <w:rsid w:val="00091F97"/>
    <w:rsid w:val="000966B6"/>
    <w:rsid w:val="000B5C67"/>
    <w:rsid w:val="0010502D"/>
    <w:rsid w:val="001262CC"/>
    <w:rsid w:val="00497B7B"/>
    <w:rsid w:val="005069F5"/>
    <w:rsid w:val="00536DC8"/>
    <w:rsid w:val="00545D08"/>
    <w:rsid w:val="0063575A"/>
    <w:rsid w:val="0073345D"/>
    <w:rsid w:val="0075537B"/>
    <w:rsid w:val="007657F4"/>
    <w:rsid w:val="00787F7E"/>
    <w:rsid w:val="00794C7B"/>
    <w:rsid w:val="007A6809"/>
    <w:rsid w:val="007B5697"/>
    <w:rsid w:val="007C57C2"/>
    <w:rsid w:val="00857DEB"/>
    <w:rsid w:val="008B5AB1"/>
    <w:rsid w:val="008E7603"/>
    <w:rsid w:val="00905916"/>
    <w:rsid w:val="00A225DB"/>
    <w:rsid w:val="00B13131"/>
    <w:rsid w:val="00BC08F6"/>
    <w:rsid w:val="00C91305"/>
    <w:rsid w:val="00DD40ED"/>
    <w:rsid w:val="00DF26F0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AEDA"/>
  <w15:docId w15:val="{0D8F919E-E4F2-4FD1-BEEC-A98E7F5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Dorota Skrzynska</cp:lastModifiedBy>
  <cp:revision>8</cp:revision>
  <cp:lastPrinted>2021-11-03T09:58:00Z</cp:lastPrinted>
  <dcterms:created xsi:type="dcterms:W3CDTF">2020-08-20T06:58:00Z</dcterms:created>
  <dcterms:modified xsi:type="dcterms:W3CDTF">2021-11-03T10:00:00Z</dcterms:modified>
</cp:coreProperties>
</file>